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C31AAC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0F2CEC">
              <w:rPr>
                <w:rFonts w:eastAsia="楷体_GB2312" w:hint="eastAsia"/>
                <w:color w:val="000000"/>
                <w:spacing w:val="-8"/>
              </w:rPr>
              <w:t>7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B0465A">
              <w:rPr>
                <w:rFonts w:eastAsia="楷体_GB2312" w:hint="eastAsia"/>
                <w:color w:val="000000"/>
                <w:spacing w:val="-8"/>
              </w:rPr>
              <w:t>10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B0465A">
              <w:rPr>
                <w:rFonts w:eastAsia="楷体_GB2312" w:hint="eastAsia"/>
                <w:color w:val="000000"/>
                <w:spacing w:val="-8"/>
              </w:rPr>
              <w:t>12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0F2CEC">
        <w:rPr>
          <w:rFonts w:hint="eastAsia"/>
          <w:szCs w:val="32"/>
        </w:rPr>
        <w:t>7</w:t>
      </w:r>
      <w:r w:rsidR="00853F5E">
        <w:rPr>
          <w:rFonts w:hint="eastAsia"/>
          <w:szCs w:val="32"/>
        </w:rPr>
        <w:t>年</w:t>
      </w:r>
      <w:r w:rsidR="00B0465A">
        <w:rPr>
          <w:rFonts w:hint="eastAsia"/>
          <w:szCs w:val="32"/>
        </w:rPr>
        <w:t>10</w:t>
      </w:r>
      <w:r w:rsidR="00853F5E">
        <w:rPr>
          <w:rFonts w:hint="eastAsia"/>
          <w:szCs w:val="32"/>
        </w:rPr>
        <w:t>月</w:t>
      </w:r>
      <w:r w:rsidR="00B0465A">
        <w:rPr>
          <w:rFonts w:hint="eastAsia"/>
          <w:szCs w:val="32"/>
        </w:rPr>
        <w:t>12</w:t>
      </w:r>
      <w:r w:rsidR="00853F5E">
        <w:rPr>
          <w:rFonts w:hint="eastAsia"/>
          <w:szCs w:val="32"/>
        </w:rPr>
        <w:t>日</w:t>
      </w:r>
      <w:r w:rsidR="00B0465A">
        <w:rPr>
          <w:rFonts w:hint="eastAsia"/>
          <w:szCs w:val="32"/>
        </w:rPr>
        <w:t>14</w:t>
      </w:r>
      <w:r w:rsidR="00581E0B">
        <w:rPr>
          <w:rFonts w:hint="eastAsia"/>
          <w:szCs w:val="32"/>
        </w:rPr>
        <w:t>：</w:t>
      </w:r>
      <w:r w:rsidR="00500D27">
        <w:rPr>
          <w:rFonts w:hint="eastAsia"/>
          <w:szCs w:val="32"/>
        </w:rPr>
        <w:t>3</w:t>
      </w:r>
      <w:r w:rsidR="00581E0B">
        <w:rPr>
          <w:rFonts w:hint="eastAsia"/>
          <w:szCs w:val="32"/>
        </w:rPr>
        <w:t>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Pr="001E6713">
        <w:rPr>
          <w:rFonts w:hint="eastAsia"/>
          <w:szCs w:val="32"/>
        </w:rPr>
        <w:t xml:space="preserve"> 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CB4184">
        <w:rPr>
          <w:rFonts w:hint="eastAsia"/>
          <w:szCs w:val="32"/>
        </w:rPr>
        <w:t>5</w:t>
      </w:r>
      <w:r w:rsidR="00CB4184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485C32" w:rsidRDefault="00500D27" w:rsidP="00B0465A">
      <w:pPr>
        <w:numPr>
          <w:ilvl w:val="0"/>
          <w:numId w:val="40"/>
        </w:numPr>
        <w:rPr>
          <w:szCs w:val="32"/>
        </w:rPr>
      </w:pPr>
      <w:r w:rsidRPr="00B0465A">
        <w:rPr>
          <w:rFonts w:hint="eastAsia"/>
          <w:szCs w:val="32"/>
        </w:rPr>
        <w:t>会议</w:t>
      </w:r>
      <w:r w:rsidR="009502D8" w:rsidRPr="00B0465A">
        <w:rPr>
          <w:rFonts w:hint="eastAsia"/>
          <w:szCs w:val="32"/>
        </w:rPr>
        <w:t>研究决定</w:t>
      </w:r>
      <w:r w:rsidR="00F640CB" w:rsidRPr="00B0465A">
        <w:rPr>
          <w:rFonts w:hint="eastAsia"/>
          <w:szCs w:val="32"/>
        </w:rPr>
        <w:t>了</w:t>
      </w:r>
      <w:r w:rsidR="009502D8" w:rsidRPr="00B0465A">
        <w:rPr>
          <w:rFonts w:hint="eastAsia"/>
          <w:szCs w:val="32"/>
        </w:rPr>
        <w:t>中心</w:t>
      </w:r>
      <w:r w:rsidR="00B0465A" w:rsidRPr="00B0465A">
        <w:rPr>
          <w:rFonts w:hint="eastAsia"/>
          <w:szCs w:val="32"/>
        </w:rPr>
        <w:t>先进工作者和先进集体</w:t>
      </w:r>
      <w:r w:rsidR="00B0465A">
        <w:rPr>
          <w:rFonts w:hint="eastAsia"/>
          <w:szCs w:val="32"/>
        </w:rPr>
        <w:t>的推荐</w:t>
      </w:r>
      <w:r w:rsidR="00F638F0">
        <w:rPr>
          <w:rFonts w:hint="eastAsia"/>
          <w:szCs w:val="32"/>
        </w:rPr>
        <w:t>名单</w:t>
      </w:r>
      <w:r w:rsidR="00221075">
        <w:rPr>
          <w:rFonts w:hint="eastAsia"/>
          <w:szCs w:val="32"/>
        </w:rPr>
        <w:t>，要求在中心网站予以公示</w:t>
      </w:r>
      <w:r w:rsidR="00B0465A">
        <w:rPr>
          <w:rFonts w:hint="eastAsia"/>
          <w:szCs w:val="32"/>
        </w:rPr>
        <w:t>。</w:t>
      </w:r>
    </w:p>
    <w:p w:rsidR="00B0465A" w:rsidRDefault="00B0465A" w:rsidP="00B0465A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会议讨论了中心文化布置方案</w:t>
      </w:r>
      <w:r w:rsidR="00F638F0">
        <w:rPr>
          <w:rFonts w:hint="eastAsia"/>
          <w:szCs w:val="32"/>
        </w:rPr>
        <w:t>，要求各部门进一步完善</w:t>
      </w:r>
      <w:r>
        <w:rPr>
          <w:rFonts w:hint="eastAsia"/>
          <w:szCs w:val="32"/>
        </w:rPr>
        <w:t>。</w:t>
      </w:r>
    </w:p>
    <w:p w:rsidR="00F404C2" w:rsidRPr="007F3F20" w:rsidRDefault="00F404C2" w:rsidP="00B0465A">
      <w:pPr>
        <w:numPr>
          <w:ilvl w:val="0"/>
          <w:numId w:val="40"/>
        </w:numPr>
        <w:rPr>
          <w:color w:val="000000" w:themeColor="text1"/>
          <w:szCs w:val="32"/>
        </w:rPr>
      </w:pPr>
      <w:r w:rsidRPr="007F3F20">
        <w:rPr>
          <w:rFonts w:hint="eastAsia"/>
          <w:color w:val="000000" w:themeColor="text1"/>
          <w:szCs w:val="32"/>
        </w:rPr>
        <w:t>会议研究了如何加强提高中心承担</w:t>
      </w:r>
      <w:r w:rsidR="00501381" w:rsidRPr="007F3F20">
        <w:rPr>
          <w:rFonts w:hint="eastAsia"/>
          <w:color w:val="000000" w:themeColor="text1"/>
          <w:szCs w:val="32"/>
        </w:rPr>
        <w:t>部分</w:t>
      </w:r>
      <w:r w:rsidRPr="007F3F20">
        <w:rPr>
          <w:rFonts w:hint="eastAsia"/>
          <w:color w:val="000000" w:themeColor="text1"/>
          <w:szCs w:val="32"/>
        </w:rPr>
        <w:t>实</w:t>
      </w:r>
      <w:proofErr w:type="gramStart"/>
      <w:r w:rsidRPr="007F3F20">
        <w:rPr>
          <w:rFonts w:hint="eastAsia"/>
          <w:color w:val="000000" w:themeColor="text1"/>
          <w:szCs w:val="32"/>
        </w:rPr>
        <w:t>训项目</w:t>
      </w:r>
      <w:proofErr w:type="gramEnd"/>
      <w:r w:rsidRPr="007F3F20">
        <w:rPr>
          <w:rFonts w:hint="eastAsia"/>
          <w:color w:val="000000" w:themeColor="text1"/>
          <w:szCs w:val="32"/>
        </w:rPr>
        <w:t>的教学效果及教学质量，并决定了今年后续建设项目。</w:t>
      </w:r>
    </w:p>
    <w:p w:rsidR="00221075" w:rsidRDefault="00B0465A" w:rsidP="00221075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会议讨论了参</w:t>
      </w:r>
      <w:bookmarkStart w:id="0" w:name="_GoBack"/>
      <w:bookmarkEnd w:id="0"/>
      <w:r>
        <w:rPr>
          <w:rFonts w:hint="eastAsia"/>
          <w:szCs w:val="32"/>
        </w:rPr>
        <w:t>加校教工运动会的准备事宜。</w:t>
      </w:r>
    </w:p>
    <w:p w:rsidR="00221075" w:rsidRDefault="00221075" w:rsidP="00221075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会议听取了叶晓</w:t>
      </w:r>
      <w:proofErr w:type="gramStart"/>
      <w:r>
        <w:rPr>
          <w:rFonts w:hint="eastAsia"/>
          <w:szCs w:val="32"/>
        </w:rPr>
        <w:t>勤有关</w:t>
      </w:r>
      <w:proofErr w:type="gramEnd"/>
      <w:r>
        <w:rPr>
          <w:rFonts w:hint="eastAsia"/>
          <w:szCs w:val="32"/>
        </w:rPr>
        <w:t>中心师德师风教育活动和新老教师经验交流会准备工作的汇报，对具体工作做出了安排。</w:t>
      </w:r>
    </w:p>
    <w:p w:rsidR="00221075" w:rsidRPr="00221075" w:rsidRDefault="00221075" w:rsidP="00221075">
      <w:pPr>
        <w:numPr>
          <w:ilvl w:val="0"/>
          <w:numId w:val="40"/>
        </w:numPr>
        <w:rPr>
          <w:szCs w:val="32"/>
        </w:rPr>
      </w:pPr>
      <w:r w:rsidRPr="00221075">
        <w:rPr>
          <w:rFonts w:hint="eastAsia"/>
          <w:szCs w:val="32"/>
        </w:rPr>
        <w:lastRenderedPageBreak/>
        <w:t>会议同意了王培老师提出的婚假申请。</w:t>
      </w:r>
    </w:p>
    <w:sectPr w:rsidR="00221075" w:rsidRPr="00221075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9D" w:rsidRDefault="0075789D" w:rsidP="00F866E3">
      <w:r>
        <w:separator/>
      </w:r>
    </w:p>
  </w:endnote>
  <w:endnote w:type="continuationSeparator" w:id="0">
    <w:p w:rsidR="0075789D" w:rsidRDefault="0075789D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9D" w:rsidRDefault="0075789D" w:rsidP="00F866E3">
      <w:r>
        <w:separator/>
      </w:r>
    </w:p>
  </w:footnote>
  <w:footnote w:type="continuationSeparator" w:id="0">
    <w:p w:rsidR="0075789D" w:rsidRDefault="0075789D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7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8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0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1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2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3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4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6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9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6"/>
  </w:num>
  <w:num w:numId="7">
    <w:abstractNumId w:val="31"/>
  </w:num>
  <w:num w:numId="8">
    <w:abstractNumId w:val="6"/>
  </w:num>
  <w:num w:numId="9">
    <w:abstractNumId w:val="38"/>
  </w:num>
  <w:num w:numId="10">
    <w:abstractNumId w:val="12"/>
  </w:num>
  <w:num w:numId="11">
    <w:abstractNumId w:val="33"/>
  </w:num>
  <w:num w:numId="12">
    <w:abstractNumId w:val="3"/>
  </w:num>
  <w:num w:numId="13">
    <w:abstractNumId w:val="27"/>
  </w:num>
  <w:num w:numId="14">
    <w:abstractNumId w:val="35"/>
  </w:num>
  <w:num w:numId="15">
    <w:abstractNumId w:val="24"/>
  </w:num>
  <w:num w:numId="16">
    <w:abstractNumId w:val="28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7"/>
  </w:num>
  <w:num w:numId="23">
    <w:abstractNumId w:val="10"/>
  </w:num>
  <w:num w:numId="24">
    <w:abstractNumId w:val="39"/>
  </w:num>
  <w:num w:numId="25">
    <w:abstractNumId w:val="34"/>
  </w:num>
  <w:num w:numId="26">
    <w:abstractNumId w:val="21"/>
  </w:num>
  <w:num w:numId="27">
    <w:abstractNumId w:val="9"/>
  </w:num>
  <w:num w:numId="28">
    <w:abstractNumId w:val="25"/>
  </w:num>
  <w:num w:numId="29">
    <w:abstractNumId w:val="8"/>
  </w:num>
  <w:num w:numId="30">
    <w:abstractNumId w:val="14"/>
  </w:num>
  <w:num w:numId="31">
    <w:abstractNumId w:val="11"/>
  </w:num>
  <w:num w:numId="32">
    <w:abstractNumId w:val="30"/>
  </w:num>
  <w:num w:numId="33">
    <w:abstractNumId w:val="19"/>
  </w:num>
  <w:num w:numId="34">
    <w:abstractNumId w:val="16"/>
  </w:num>
  <w:num w:numId="35">
    <w:abstractNumId w:val="26"/>
  </w:num>
  <w:num w:numId="36">
    <w:abstractNumId w:val="1"/>
  </w:num>
  <w:num w:numId="37">
    <w:abstractNumId w:val="29"/>
  </w:num>
  <w:num w:numId="38">
    <w:abstractNumId w:val="13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E82"/>
    <w:rsid w:val="00071EC4"/>
    <w:rsid w:val="00072363"/>
    <w:rsid w:val="000822CA"/>
    <w:rsid w:val="000960D7"/>
    <w:rsid w:val="000A59D1"/>
    <w:rsid w:val="000A6726"/>
    <w:rsid w:val="000B22EE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C55"/>
    <w:rsid w:val="00193775"/>
    <w:rsid w:val="00196D7A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31162"/>
    <w:rsid w:val="0023712C"/>
    <w:rsid w:val="00241477"/>
    <w:rsid w:val="00241600"/>
    <w:rsid w:val="00253860"/>
    <w:rsid w:val="0026001B"/>
    <w:rsid w:val="00262198"/>
    <w:rsid w:val="00264B3E"/>
    <w:rsid w:val="002657CB"/>
    <w:rsid w:val="0027045A"/>
    <w:rsid w:val="00274FEB"/>
    <w:rsid w:val="00277D0A"/>
    <w:rsid w:val="00281E38"/>
    <w:rsid w:val="002A4822"/>
    <w:rsid w:val="002A631A"/>
    <w:rsid w:val="002A77A9"/>
    <w:rsid w:val="002C4A6D"/>
    <w:rsid w:val="002C69AF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2C8B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21EA3"/>
    <w:rsid w:val="00522DB9"/>
    <w:rsid w:val="00531E67"/>
    <w:rsid w:val="00537A8F"/>
    <w:rsid w:val="00542338"/>
    <w:rsid w:val="00557A27"/>
    <w:rsid w:val="005606D6"/>
    <w:rsid w:val="0056221E"/>
    <w:rsid w:val="00563647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3200"/>
    <w:rsid w:val="009A36CA"/>
    <w:rsid w:val="009B7FC8"/>
    <w:rsid w:val="009D119D"/>
    <w:rsid w:val="009D4F78"/>
    <w:rsid w:val="009D7955"/>
    <w:rsid w:val="009E5846"/>
    <w:rsid w:val="009E5EE8"/>
    <w:rsid w:val="009E6DEF"/>
    <w:rsid w:val="009E7D6E"/>
    <w:rsid w:val="009F4E50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4F49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B0974"/>
    <w:rsid w:val="00BC4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A2B94"/>
    <w:rsid w:val="00CA4936"/>
    <w:rsid w:val="00CA63A8"/>
    <w:rsid w:val="00CB0AA6"/>
    <w:rsid w:val="00CB4184"/>
    <w:rsid w:val="00CC13B2"/>
    <w:rsid w:val="00CC67D5"/>
    <w:rsid w:val="00CD6140"/>
    <w:rsid w:val="00CF130F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E05C7"/>
    <w:rsid w:val="00DF1F1D"/>
    <w:rsid w:val="00E043E6"/>
    <w:rsid w:val="00E06DF3"/>
    <w:rsid w:val="00E21ED5"/>
    <w:rsid w:val="00E3569B"/>
    <w:rsid w:val="00E409E5"/>
    <w:rsid w:val="00E71834"/>
    <w:rsid w:val="00E73DDD"/>
    <w:rsid w:val="00E74789"/>
    <w:rsid w:val="00E915C0"/>
    <w:rsid w:val="00E92902"/>
    <w:rsid w:val="00E94E86"/>
    <w:rsid w:val="00E964CB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66E3"/>
    <w:rsid w:val="00FA6EB2"/>
    <w:rsid w:val="00FB57A0"/>
    <w:rsid w:val="00FC010C"/>
    <w:rsid w:val="00FC24B5"/>
    <w:rsid w:val="00FD7F0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3305</Characters>
  <Application>Microsoft Office Word</Application>
  <DocSecurity>0</DocSecurity>
  <Lines>27</Lines>
  <Paragraphs>7</Paragraphs>
  <ScaleCrop>false</ScaleCrop>
  <Company>WWW.YlmF.CoM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雨林木风</dc:creator>
  <cp:lastModifiedBy>Lenovo</cp:lastModifiedBy>
  <cp:revision>7</cp:revision>
  <cp:lastPrinted>2017-05-10T01:37:00Z</cp:lastPrinted>
  <dcterms:created xsi:type="dcterms:W3CDTF">2017-10-16T08:39:00Z</dcterms:created>
  <dcterms:modified xsi:type="dcterms:W3CDTF">2017-10-17T00:47:00Z</dcterms:modified>
</cp:coreProperties>
</file>